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C0776" w:rsidP="006C077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6C0776" w:rsidP="006C0776">
      <w:pPr>
        <w:rPr>
          <w:rFonts w:ascii="Verdana" w:eastAsia="Times New Roman" w:hAnsi="Verdana"/>
          <w:sz w:val="18"/>
          <w:szCs w:val="18"/>
        </w:rPr>
      </w:pPr>
      <w:r>
        <w:rPr>
          <w:rFonts w:ascii="Verdana" w:eastAsia="Times New Roman" w:hAnsi="Verdana"/>
          <w:b/>
          <w:bCs/>
          <w:sz w:val="18"/>
          <w:szCs w:val="18"/>
        </w:rPr>
        <w:t>Werken met levenslijnen: de levensboekmethode</w:t>
      </w:r>
      <w:r>
        <w:rPr>
          <w:rFonts w:ascii="Verdana" w:eastAsia="Times New Roman" w:hAnsi="Verdana"/>
          <w:sz w:val="18"/>
          <w:szCs w:val="18"/>
        </w:rPr>
        <w:br/>
      </w:r>
      <w:r>
        <w:rPr>
          <w:rFonts w:ascii="Verdana" w:eastAsia="Times New Roman" w:hAnsi="Verdana"/>
          <w:b/>
          <w:bCs/>
          <w:i/>
          <w:iCs/>
          <w:sz w:val="18"/>
          <w:szCs w:val="18"/>
        </w:rPr>
        <w:t>Cultuur georiënteerd begeleiden van trauma</w:t>
      </w:r>
      <w:r>
        <w:rPr>
          <w:rFonts w:ascii="Verdana" w:eastAsia="Times New Roman" w:hAnsi="Verdana"/>
          <w:sz w:val="18"/>
          <w:szCs w:val="18"/>
        </w:rPr>
        <w:br/>
      </w:r>
    </w:p>
    <w:p w:rsidR="00000000" w:rsidRPr="006C0776" w:rsidRDefault="006C0776" w:rsidP="006C0776">
      <w:pPr>
        <w:pStyle w:val="Normaalweb"/>
        <w:spacing w:before="0" w:beforeAutospacing="0" w:after="0" w:afterAutospacing="0"/>
        <w:divId w:val="307830961"/>
        <w:rPr>
          <w:rFonts w:ascii="Verdana" w:hAnsi="Verdana"/>
          <w:sz w:val="18"/>
          <w:szCs w:val="18"/>
        </w:rPr>
      </w:pPr>
      <w:r>
        <w:rPr>
          <w:rFonts w:ascii="Verdana" w:hAnsi="Verdana"/>
          <w:sz w:val="18"/>
          <w:szCs w:val="18"/>
        </w:rPr>
        <w:t>De levenslijn verhaalboekmethode is ontwikkeld om in gesprek te gaan met mensen met oorlogservaring en vluchteli</w:t>
      </w:r>
      <w:r>
        <w:rPr>
          <w:rFonts w:ascii="Verdana" w:hAnsi="Verdana"/>
          <w:sz w:val="18"/>
          <w:szCs w:val="18"/>
        </w:rPr>
        <w:t xml:space="preserve">ngen, bij wie trauma en ontworteling een rol spelen. De methode wordt door </w:t>
      </w:r>
      <w:proofErr w:type="spellStart"/>
      <w:r>
        <w:rPr>
          <w:rFonts w:ascii="Verdana" w:hAnsi="Verdana"/>
          <w:sz w:val="18"/>
          <w:szCs w:val="18"/>
        </w:rPr>
        <w:t>CoTeam</w:t>
      </w:r>
      <w:proofErr w:type="spellEnd"/>
      <w:r>
        <w:rPr>
          <w:rFonts w:ascii="Verdana" w:hAnsi="Verdana"/>
          <w:sz w:val="18"/>
          <w:szCs w:val="18"/>
        </w:rPr>
        <w:t xml:space="preserve"> gebruikt als laagdrempelige aanvulling op de begeleiding en/of behandeling van vluchtelingen en oorlogsgetroffenen. De cliënt reconstrueert op gestructureerde wijze zijn of h</w:t>
      </w:r>
      <w:r>
        <w:rPr>
          <w:rFonts w:ascii="Verdana" w:hAnsi="Verdana"/>
          <w:sz w:val="18"/>
          <w:szCs w:val="18"/>
        </w:rPr>
        <w:t>aar levensverhaal, waarbinnen de ingrijpende gebeurtenis(sen), maar ook de positieve levensfeiten, waarden en ervaringen een plaats krijgen. Het doel is om het gevoel van continuïteit en eenheid met betrekking tot het eigen leven en de eigenwaarde te bevor</w:t>
      </w:r>
      <w:r>
        <w:rPr>
          <w:rFonts w:ascii="Verdana" w:hAnsi="Verdana"/>
          <w:sz w:val="18"/>
          <w:szCs w:val="18"/>
        </w:rPr>
        <w:t xml:space="preserve">deren of te herstellen. Hulpmiddelen bij deze methode zijn teken- en schrijfopdrachten. </w:t>
      </w:r>
      <w:r>
        <w:rPr>
          <w:rFonts w:ascii="Verdana" w:hAnsi="Verdana"/>
          <w:sz w:val="18"/>
          <w:szCs w:val="18"/>
        </w:rPr>
        <w:br/>
        <w:t>De methode is voornamelijk ontwikkeld voor cliënten die niet gemotiveerd zijn voor een behandeling of bij wie de behandeling gestagneerd is. Dit kan bijvoorbeeld komen</w:t>
      </w:r>
      <w:r>
        <w:rPr>
          <w:rFonts w:ascii="Verdana" w:hAnsi="Verdana"/>
          <w:sz w:val="18"/>
          <w:szCs w:val="18"/>
        </w:rPr>
        <w:t xml:space="preserve"> doordat ze niet over hun verleden durven te praten. Cliënten hebben soms angst voor hun eigen emoties en schaamte voor wat zij hebben meegemaakt of hoe ze zich hebben gedragen. Deze methode geeft handvatten om hen te helpen bij het aannemen van een actiev</w:t>
      </w:r>
      <w:r>
        <w:rPr>
          <w:rFonts w:ascii="Verdana" w:hAnsi="Verdana"/>
          <w:sz w:val="18"/>
          <w:szCs w:val="18"/>
        </w:rPr>
        <w:t xml:space="preserve">e houding in de behandeling, waarbij ze eigen verantwoordelijkheid nemen. De methode is ontwikkeld en wordt toegepast door Aram </w:t>
      </w:r>
      <w:proofErr w:type="spellStart"/>
      <w:r>
        <w:rPr>
          <w:rFonts w:ascii="Verdana" w:hAnsi="Verdana"/>
          <w:sz w:val="18"/>
          <w:szCs w:val="18"/>
        </w:rPr>
        <w:t>Hasan</w:t>
      </w:r>
      <w:proofErr w:type="spellEnd"/>
      <w:r>
        <w:rPr>
          <w:rFonts w:ascii="Verdana" w:hAnsi="Verdana"/>
          <w:sz w:val="18"/>
          <w:szCs w:val="18"/>
        </w:rPr>
        <w:t xml:space="preserve">, Gea Beenakker en andere collega’s van </w:t>
      </w:r>
      <w:proofErr w:type="spellStart"/>
      <w:r>
        <w:rPr>
          <w:rFonts w:ascii="Verdana" w:hAnsi="Verdana"/>
          <w:sz w:val="18"/>
          <w:szCs w:val="18"/>
        </w:rPr>
        <w:t>CoTeam</w:t>
      </w:r>
      <w:proofErr w:type="spellEnd"/>
      <w:r>
        <w:rPr>
          <w:rFonts w:ascii="Verdana" w:hAnsi="Verdana"/>
          <w:sz w:val="18"/>
          <w:szCs w:val="18"/>
        </w:rPr>
        <w:t xml:space="preserve"> en Centrum ‘45 onder supervisie van prof. Berthold </w:t>
      </w:r>
      <w:proofErr w:type="spellStart"/>
      <w:r>
        <w:rPr>
          <w:rFonts w:ascii="Verdana" w:hAnsi="Verdana"/>
          <w:sz w:val="18"/>
          <w:szCs w:val="18"/>
        </w:rPr>
        <w:t>Gersons</w:t>
      </w:r>
      <w:proofErr w:type="spellEnd"/>
      <w:r>
        <w:rPr>
          <w:rFonts w:ascii="Verdana" w:hAnsi="Verdana"/>
          <w:sz w:val="18"/>
          <w:szCs w:val="18"/>
        </w:rPr>
        <w:t xml:space="preserve">. </w:t>
      </w:r>
      <w:r>
        <w:rPr>
          <w:rFonts w:ascii="Verdana" w:hAnsi="Verdana"/>
          <w:sz w:val="18"/>
          <w:szCs w:val="18"/>
        </w:rPr>
        <w:br/>
      </w:r>
      <w:r>
        <w:rPr>
          <w:rFonts w:ascii="Verdana" w:hAnsi="Verdana"/>
          <w:sz w:val="18"/>
          <w:szCs w:val="18"/>
        </w:rPr>
        <w:br/>
      </w:r>
      <w:r>
        <w:rPr>
          <w:rFonts w:ascii="Verdana" w:hAnsi="Verdana"/>
          <w:sz w:val="18"/>
          <w:szCs w:val="18"/>
        </w:rPr>
        <w:t>Bij deze cursus</w:t>
      </w:r>
      <w:r>
        <w:rPr>
          <w:rFonts w:ascii="Verdana" w:hAnsi="Verdana"/>
          <w:sz w:val="18"/>
          <w:szCs w:val="18"/>
        </w:rPr>
        <w:t xml:space="preserve"> werken wij samen met </w:t>
      </w:r>
      <w:hyperlink r:id="rId6" w:tgtFrame="_blank" w:tooltip="CoTeam, Cultural Oriented Trauma Expertise Centre" w:history="1">
        <w:proofErr w:type="spellStart"/>
        <w:r>
          <w:rPr>
            <w:rStyle w:val="Hyperlink"/>
            <w:rFonts w:ascii="Verdana" w:hAnsi="Verdana"/>
            <w:sz w:val="18"/>
            <w:szCs w:val="18"/>
          </w:rPr>
          <w:t>CoTeam</w:t>
        </w:r>
        <w:proofErr w:type="spellEnd"/>
      </w:hyperlink>
      <w:r>
        <w:rPr>
          <w:rFonts w:ascii="Verdana" w:hAnsi="Verdana"/>
          <w:sz w:val="18"/>
          <w:szCs w:val="18"/>
        </w:rPr>
        <w:t xml:space="preserve">, </w:t>
      </w:r>
      <w:proofErr w:type="spellStart"/>
      <w:r>
        <w:rPr>
          <w:rFonts w:ascii="Verdana" w:hAnsi="Verdana"/>
          <w:sz w:val="18"/>
          <w:szCs w:val="18"/>
        </w:rPr>
        <w:t>Cultural</w:t>
      </w:r>
      <w:proofErr w:type="spellEnd"/>
      <w:r>
        <w:rPr>
          <w:rFonts w:ascii="Verdana" w:hAnsi="Verdana"/>
          <w:sz w:val="18"/>
          <w:szCs w:val="18"/>
        </w:rPr>
        <w:t xml:space="preserve"> </w:t>
      </w:r>
      <w:proofErr w:type="spellStart"/>
      <w:r>
        <w:rPr>
          <w:rFonts w:ascii="Verdana" w:hAnsi="Verdana"/>
          <w:sz w:val="18"/>
          <w:szCs w:val="18"/>
        </w:rPr>
        <w:t>Oriented</w:t>
      </w:r>
      <w:proofErr w:type="spellEnd"/>
      <w:r>
        <w:rPr>
          <w:rFonts w:ascii="Verdana" w:hAnsi="Verdana"/>
          <w:sz w:val="18"/>
          <w:szCs w:val="18"/>
        </w:rPr>
        <w:t xml:space="preserve"> Trauma Expertise Centre.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6C0776" w:rsidP="006C0776">
      <w:pPr>
        <w:numPr>
          <w:ilvl w:val="0"/>
          <w:numId w:val="1"/>
        </w:numPr>
        <w:rPr>
          <w:rFonts w:ascii="Verdana" w:eastAsia="Times New Roman" w:hAnsi="Verdana"/>
          <w:sz w:val="18"/>
          <w:szCs w:val="18"/>
        </w:rPr>
      </w:pPr>
      <w:r>
        <w:rPr>
          <w:rFonts w:ascii="Verdana" w:eastAsia="Times New Roman" w:hAnsi="Verdana"/>
          <w:sz w:val="18"/>
          <w:szCs w:val="18"/>
        </w:rPr>
        <w:t>i</w:t>
      </w:r>
      <w:r>
        <w:rPr>
          <w:rFonts w:ascii="Verdana" w:eastAsia="Times New Roman" w:hAnsi="Verdana"/>
          <w:sz w:val="18"/>
          <w:szCs w:val="18"/>
        </w:rPr>
        <w:t>nzicht in de doelgroep van de methode</w:t>
      </w:r>
    </w:p>
    <w:p w:rsidR="00000000" w:rsidRDefault="006C0776" w:rsidP="006C0776">
      <w:pPr>
        <w:numPr>
          <w:ilvl w:val="0"/>
          <w:numId w:val="1"/>
        </w:numPr>
        <w:rPr>
          <w:rFonts w:ascii="Verdana" w:eastAsia="Times New Roman" w:hAnsi="Verdana"/>
          <w:sz w:val="18"/>
          <w:szCs w:val="18"/>
        </w:rPr>
      </w:pPr>
      <w:r>
        <w:rPr>
          <w:rFonts w:ascii="Verdana" w:eastAsia="Times New Roman" w:hAnsi="Verdana"/>
          <w:sz w:val="18"/>
          <w:szCs w:val="18"/>
        </w:rPr>
        <w:t>het toepassen van de methode</w:t>
      </w:r>
    </w:p>
    <w:p w:rsidR="00000000" w:rsidRDefault="006C0776" w:rsidP="006C0776">
      <w:pPr>
        <w:numPr>
          <w:ilvl w:val="0"/>
          <w:numId w:val="1"/>
        </w:numPr>
        <w:rPr>
          <w:rFonts w:ascii="Verdana" w:eastAsia="Times New Roman" w:hAnsi="Verdana"/>
          <w:sz w:val="18"/>
          <w:szCs w:val="18"/>
        </w:rPr>
      </w:pPr>
      <w:r>
        <w:rPr>
          <w:rFonts w:ascii="Verdana" w:eastAsia="Times New Roman" w:hAnsi="Verdana"/>
          <w:sz w:val="18"/>
          <w:szCs w:val="18"/>
        </w:rPr>
        <w:t>het op gang brengen van emoties en gestagneerde rouw</w:t>
      </w:r>
    </w:p>
    <w:p w:rsidR="00000000" w:rsidRDefault="006C0776" w:rsidP="006C0776">
      <w:pPr>
        <w:numPr>
          <w:ilvl w:val="0"/>
          <w:numId w:val="1"/>
        </w:numPr>
        <w:rPr>
          <w:rFonts w:ascii="Verdana" w:eastAsia="Times New Roman" w:hAnsi="Verdana"/>
          <w:sz w:val="18"/>
          <w:szCs w:val="18"/>
        </w:rPr>
      </w:pPr>
      <w:r>
        <w:rPr>
          <w:rFonts w:ascii="Verdana" w:eastAsia="Times New Roman" w:hAnsi="Verdana"/>
          <w:sz w:val="18"/>
          <w:szCs w:val="18"/>
        </w:rPr>
        <w:t>het activeren van cliënten die niet over hun verleden durven te praten</w:t>
      </w:r>
    </w:p>
    <w:p w:rsidR="00000000" w:rsidRDefault="006C0776" w:rsidP="006C0776">
      <w:pPr>
        <w:numPr>
          <w:ilvl w:val="0"/>
          <w:numId w:val="1"/>
        </w:numPr>
        <w:rPr>
          <w:rFonts w:ascii="Verdana" w:eastAsia="Times New Roman" w:hAnsi="Verdana"/>
          <w:sz w:val="18"/>
          <w:szCs w:val="18"/>
        </w:rPr>
      </w:pPr>
      <w:r>
        <w:rPr>
          <w:rFonts w:ascii="Verdana" w:eastAsia="Times New Roman" w:hAnsi="Verdana"/>
          <w:sz w:val="18"/>
          <w:szCs w:val="18"/>
        </w:rPr>
        <w:t>het door middel van de methodiek verhelderen van hulpvraag, verwachtingen, doelen en obstakels</w:t>
      </w:r>
    </w:p>
    <w:p w:rsidR="00000000" w:rsidRDefault="006C0776" w:rsidP="006C0776">
      <w:pPr>
        <w:numPr>
          <w:ilvl w:val="0"/>
          <w:numId w:val="1"/>
        </w:numPr>
        <w:rPr>
          <w:rFonts w:ascii="Verdana" w:eastAsia="Times New Roman" w:hAnsi="Verdana"/>
          <w:sz w:val="18"/>
          <w:szCs w:val="18"/>
        </w:rPr>
      </w:pPr>
      <w:r>
        <w:rPr>
          <w:rFonts w:ascii="Verdana" w:eastAsia="Times New Roman" w:hAnsi="Verdana"/>
          <w:sz w:val="18"/>
          <w:szCs w:val="18"/>
        </w:rPr>
        <w:t xml:space="preserve">kun </w:t>
      </w:r>
      <w:r>
        <w:rPr>
          <w:rFonts w:ascii="Verdana" w:eastAsia="Times New Roman" w:hAnsi="Verdana"/>
          <w:sz w:val="18"/>
          <w:szCs w:val="18"/>
        </w:rPr>
        <w:t>je leren klachten te uiten via tekenen in plaats van lichamelijk te ervaren</w:t>
      </w:r>
    </w:p>
    <w:p w:rsidR="00000000" w:rsidRDefault="006C0776" w:rsidP="006C0776">
      <w:pPr>
        <w:numPr>
          <w:ilvl w:val="0"/>
          <w:numId w:val="1"/>
        </w:numPr>
        <w:rPr>
          <w:rFonts w:ascii="Verdana" w:eastAsia="Times New Roman" w:hAnsi="Verdana"/>
          <w:sz w:val="18"/>
          <w:szCs w:val="18"/>
        </w:rPr>
      </w:pPr>
      <w:r>
        <w:rPr>
          <w:rFonts w:ascii="Verdana" w:eastAsia="Times New Roman" w:hAnsi="Verdana"/>
          <w:sz w:val="18"/>
          <w:szCs w:val="18"/>
        </w:rPr>
        <w:t>kun je een methode toepassen bij cliënten die piekeren en last hebben van nachtmerries</w:t>
      </w:r>
    </w:p>
    <w:p w:rsidR="00000000" w:rsidRDefault="006C0776" w:rsidP="006C077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Basispsycholoog, Orthopedagoog, POH-GGZ, Sociaal psychiatrisch verpleegkundige, </w:t>
      </w:r>
      <w:r>
        <w:rPr>
          <w:rFonts w:ascii="Verdana" w:eastAsia="Times New Roman" w:hAnsi="Verdana"/>
          <w:sz w:val="18"/>
          <w:szCs w:val="18"/>
        </w:rPr>
        <w:t xml:space="preserve">Sociaal pedagogisch hulpverlener,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6C0776" w:rsidP="006C0776">
      <w:pPr>
        <w:numPr>
          <w:ilvl w:val="0"/>
          <w:numId w:val="2"/>
        </w:numPr>
        <w:rPr>
          <w:rFonts w:ascii="Verdana" w:eastAsia="Times New Roman" w:hAnsi="Verdana"/>
          <w:sz w:val="18"/>
          <w:szCs w:val="18"/>
        </w:rPr>
      </w:pPr>
      <w:r>
        <w:rPr>
          <w:rFonts w:ascii="Verdana" w:eastAsia="Times New Roman" w:hAnsi="Verdana"/>
          <w:sz w:val="18"/>
          <w:szCs w:val="18"/>
        </w:rPr>
        <w:t xml:space="preserve">introductie </w:t>
      </w:r>
      <w:proofErr w:type="spellStart"/>
      <w:r>
        <w:rPr>
          <w:rFonts w:ascii="Verdana" w:eastAsia="Times New Roman" w:hAnsi="Verdana"/>
          <w:sz w:val="18"/>
          <w:szCs w:val="18"/>
        </w:rPr>
        <w:t>psycho</w:t>
      </w:r>
      <w:proofErr w:type="spellEnd"/>
      <w:r>
        <w:rPr>
          <w:rFonts w:ascii="Verdana" w:eastAsia="Times New Roman" w:hAnsi="Verdana"/>
          <w:sz w:val="18"/>
          <w:szCs w:val="18"/>
        </w:rPr>
        <w:t>-educatie</w:t>
      </w:r>
    </w:p>
    <w:p w:rsidR="00000000" w:rsidRDefault="006C0776" w:rsidP="006C0776">
      <w:pPr>
        <w:numPr>
          <w:ilvl w:val="0"/>
          <w:numId w:val="2"/>
        </w:numPr>
        <w:rPr>
          <w:rFonts w:ascii="Verdana" w:eastAsia="Times New Roman" w:hAnsi="Verdana"/>
          <w:sz w:val="18"/>
          <w:szCs w:val="18"/>
        </w:rPr>
      </w:pPr>
      <w:r>
        <w:rPr>
          <w:rFonts w:ascii="Verdana" w:eastAsia="Times New Roman" w:hAnsi="Verdana"/>
          <w:sz w:val="18"/>
          <w:szCs w:val="18"/>
        </w:rPr>
        <w:t>waarde van schrijven en tekenen bij het uiten van emoties</w:t>
      </w:r>
    </w:p>
    <w:p w:rsidR="00000000" w:rsidRDefault="006C0776" w:rsidP="006C0776">
      <w:pPr>
        <w:numPr>
          <w:ilvl w:val="0"/>
          <w:numId w:val="2"/>
        </w:numPr>
        <w:rPr>
          <w:rFonts w:ascii="Verdana" w:eastAsia="Times New Roman" w:hAnsi="Verdana"/>
          <w:sz w:val="18"/>
          <w:szCs w:val="18"/>
        </w:rPr>
      </w:pPr>
      <w:r>
        <w:rPr>
          <w:rFonts w:ascii="Verdana" w:eastAsia="Times New Roman" w:hAnsi="Verdana"/>
          <w:sz w:val="18"/>
          <w:szCs w:val="18"/>
        </w:rPr>
        <w:t>oriëntatie/motivatie t.b.v. cliënten met identiteitsvragen</w:t>
      </w:r>
    </w:p>
    <w:p w:rsidR="00000000" w:rsidRDefault="006C0776" w:rsidP="006C0776">
      <w:pPr>
        <w:numPr>
          <w:ilvl w:val="0"/>
          <w:numId w:val="2"/>
        </w:numPr>
        <w:rPr>
          <w:rFonts w:ascii="Verdana" w:eastAsia="Times New Roman" w:hAnsi="Verdana"/>
          <w:sz w:val="18"/>
          <w:szCs w:val="18"/>
        </w:rPr>
      </w:pPr>
      <w:r>
        <w:rPr>
          <w:rFonts w:ascii="Verdana" w:eastAsia="Times New Roman" w:hAnsi="Verdana"/>
          <w:sz w:val="18"/>
          <w:szCs w:val="18"/>
        </w:rPr>
        <w:t>levenslijngebeurtenissen</w:t>
      </w:r>
    </w:p>
    <w:p w:rsidR="00000000" w:rsidRDefault="006C0776" w:rsidP="006C0776">
      <w:pPr>
        <w:numPr>
          <w:ilvl w:val="0"/>
          <w:numId w:val="2"/>
        </w:numPr>
        <w:rPr>
          <w:rFonts w:ascii="Verdana" w:eastAsia="Times New Roman" w:hAnsi="Verdana"/>
          <w:sz w:val="18"/>
          <w:szCs w:val="18"/>
        </w:rPr>
      </w:pPr>
      <w:r>
        <w:rPr>
          <w:rFonts w:ascii="Verdana" w:eastAsia="Times New Roman" w:hAnsi="Verdana"/>
          <w:sz w:val="18"/>
          <w:szCs w:val="18"/>
        </w:rPr>
        <w:t>bet</w:t>
      </w:r>
      <w:r>
        <w:rPr>
          <w:rFonts w:ascii="Verdana" w:eastAsia="Times New Roman" w:hAnsi="Verdana"/>
          <w:sz w:val="18"/>
          <w:szCs w:val="18"/>
        </w:rPr>
        <w:t>ekenis van gevoel van machteloosheid</w:t>
      </w:r>
    </w:p>
    <w:p w:rsidR="00000000" w:rsidRDefault="006C0776" w:rsidP="006C0776">
      <w:pPr>
        <w:numPr>
          <w:ilvl w:val="0"/>
          <w:numId w:val="2"/>
        </w:numPr>
        <w:rPr>
          <w:rFonts w:ascii="Verdana" w:eastAsia="Times New Roman" w:hAnsi="Verdana"/>
          <w:sz w:val="18"/>
          <w:szCs w:val="18"/>
        </w:rPr>
      </w:pPr>
      <w:r>
        <w:rPr>
          <w:rFonts w:ascii="Verdana" w:eastAsia="Times New Roman" w:hAnsi="Verdana"/>
          <w:sz w:val="18"/>
          <w:szCs w:val="18"/>
        </w:rPr>
        <w:t>motiveren: van passief en afhankelijk naar actief en eigen verantwoordelijkheid</w:t>
      </w:r>
    </w:p>
    <w:p w:rsidR="00000000" w:rsidRDefault="006C0776" w:rsidP="006C0776">
      <w:pPr>
        <w:numPr>
          <w:ilvl w:val="0"/>
          <w:numId w:val="2"/>
        </w:numPr>
        <w:rPr>
          <w:rFonts w:ascii="Verdana" w:eastAsia="Times New Roman" w:hAnsi="Verdana"/>
          <w:sz w:val="18"/>
          <w:szCs w:val="18"/>
        </w:rPr>
      </w:pPr>
      <w:r>
        <w:rPr>
          <w:rFonts w:ascii="Verdana" w:eastAsia="Times New Roman" w:hAnsi="Verdana"/>
          <w:sz w:val="18"/>
          <w:szCs w:val="18"/>
        </w:rPr>
        <w:t xml:space="preserve">positief denken en oplossingsgericht handelen o.b.v. solution </w:t>
      </w:r>
      <w:proofErr w:type="spellStart"/>
      <w:r>
        <w:rPr>
          <w:rFonts w:ascii="Verdana" w:eastAsia="Times New Roman" w:hAnsi="Verdana"/>
          <w:sz w:val="18"/>
          <w:szCs w:val="18"/>
        </w:rPr>
        <w:t>focused</w:t>
      </w:r>
      <w:proofErr w:type="spellEnd"/>
      <w:r>
        <w:rPr>
          <w:rFonts w:ascii="Verdana" w:eastAsia="Times New Roman" w:hAnsi="Verdana"/>
          <w:sz w:val="18"/>
          <w:szCs w:val="18"/>
        </w:rPr>
        <w:t xml:space="preserve"> coaching/ </w:t>
      </w:r>
      <w:proofErr w:type="spellStart"/>
      <w:r>
        <w:rPr>
          <w:rFonts w:ascii="Verdana" w:eastAsia="Times New Roman" w:hAnsi="Verdana"/>
          <w:sz w:val="18"/>
          <w:szCs w:val="18"/>
        </w:rPr>
        <w:t>therapy</w:t>
      </w:r>
      <w:proofErr w:type="spellEnd"/>
    </w:p>
    <w:p w:rsidR="00000000" w:rsidRDefault="006C0776" w:rsidP="006C0776">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Aram </w:t>
      </w:r>
      <w:proofErr w:type="spellStart"/>
      <w:r>
        <w:rPr>
          <w:rFonts w:ascii="Verdana" w:eastAsia="Times New Roman" w:hAnsi="Verdana"/>
          <w:sz w:val="18"/>
          <w:szCs w:val="18"/>
        </w:rPr>
        <w:t>Hasan</w:t>
      </w:r>
      <w:proofErr w:type="spellEnd"/>
      <w:r>
        <w:rPr>
          <w:rFonts w:ascii="Verdana" w:eastAsia="Times New Roman" w:hAnsi="Verdana"/>
          <w:sz w:val="18"/>
          <w:szCs w:val="18"/>
        </w:rPr>
        <w:t xml:space="preserve"> - Psychiater, trauma-psychother</w:t>
      </w:r>
      <w:r>
        <w:rPr>
          <w:rFonts w:ascii="Verdana" w:eastAsia="Times New Roman" w:hAnsi="Verdana"/>
          <w:sz w:val="18"/>
          <w:szCs w:val="18"/>
        </w:rPr>
        <w:t xml:space="preserve">apeut en oprichter </w:t>
      </w:r>
      <w:proofErr w:type="spellStart"/>
      <w:r>
        <w:rPr>
          <w:rFonts w:ascii="Verdana" w:eastAsia="Times New Roman" w:hAnsi="Verdana"/>
          <w:sz w:val="18"/>
          <w:szCs w:val="18"/>
        </w:rPr>
        <w:t>CoTeam</w:t>
      </w:r>
      <w:proofErr w:type="spellEnd"/>
      <w:r>
        <w:rPr>
          <w:rFonts w:ascii="Verdana" w:eastAsia="Times New Roman" w:hAnsi="Verdana"/>
          <w:sz w:val="18"/>
          <w:szCs w:val="18"/>
        </w:rPr>
        <w:t xml:space="preserve"> GGZ in Rotterdam.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w:t>
      </w:r>
      <w:r>
        <w:rPr>
          <w:rFonts w:ascii="Verdana" w:eastAsia="Times New Roman" w:hAnsi="Verdana"/>
          <w:sz w:val="18"/>
          <w:szCs w:val="18"/>
        </w:rPr>
        <w:t xml:space="preserve">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5BF5"/>
    <w:multiLevelType w:val="multilevel"/>
    <w:tmpl w:val="10E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45086"/>
    <w:multiLevelType w:val="multilevel"/>
    <w:tmpl w:val="F522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C0776"/>
    <w:rsid w:val="006C0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FA9D9"/>
  <w15:chartTrackingRefBased/>
  <w15:docId w15:val="{C8B5056D-22EC-4467-8B9A-DEFB6872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8583">
      <w:marLeft w:val="0"/>
      <w:marRight w:val="0"/>
      <w:marTop w:val="0"/>
      <w:marBottom w:val="0"/>
      <w:divBdr>
        <w:top w:val="none" w:sz="0" w:space="0" w:color="auto"/>
        <w:left w:val="none" w:sz="0" w:space="0" w:color="auto"/>
        <w:bottom w:val="none" w:sz="0" w:space="0" w:color="auto"/>
        <w:right w:val="none" w:sz="0" w:space="0" w:color="auto"/>
      </w:divBdr>
      <w:divsChild>
        <w:div w:id="727653863">
          <w:marLeft w:val="0"/>
          <w:marRight w:val="0"/>
          <w:marTop w:val="0"/>
          <w:marBottom w:val="0"/>
          <w:divBdr>
            <w:top w:val="none" w:sz="0" w:space="0" w:color="auto"/>
            <w:left w:val="none" w:sz="0" w:space="0" w:color="auto"/>
            <w:bottom w:val="none" w:sz="0" w:space="0" w:color="auto"/>
            <w:right w:val="none" w:sz="0" w:space="0" w:color="auto"/>
          </w:divBdr>
          <w:divsChild>
            <w:div w:id="191111562">
              <w:marLeft w:val="0"/>
              <w:marRight w:val="0"/>
              <w:marTop w:val="0"/>
              <w:marBottom w:val="0"/>
              <w:divBdr>
                <w:top w:val="none" w:sz="0" w:space="0" w:color="auto"/>
                <w:left w:val="none" w:sz="0" w:space="0" w:color="auto"/>
                <w:bottom w:val="none" w:sz="0" w:space="0" w:color="auto"/>
                <w:right w:val="none" w:sz="0" w:space="0" w:color="auto"/>
              </w:divBdr>
              <w:divsChild>
                <w:div w:id="1369259980">
                  <w:marLeft w:val="0"/>
                  <w:marRight w:val="0"/>
                  <w:marTop w:val="0"/>
                  <w:marBottom w:val="0"/>
                  <w:divBdr>
                    <w:top w:val="none" w:sz="0" w:space="0" w:color="auto"/>
                    <w:left w:val="none" w:sz="0" w:space="0" w:color="auto"/>
                    <w:bottom w:val="none" w:sz="0" w:space="0" w:color="auto"/>
                    <w:right w:val="none" w:sz="0" w:space="0" w:color="auto"/>
                  </w:divBdr>
                  <w:divsChild>
                    <w:div w:id="1384405878">
                      <w:marLeft w:val="0"/>
                      <w:marRight w:val="0"/>
                      <w:marTop w:val="0"/>
                      <w:marBottom w:val="0"/>
                      <w:divBdr>
                        <w:top w:val="none" w:sz="0" w:space="0" w:color="auto"/>
                        <w:left w:val="none" w:sz="0" w:space="0" w:color="auto"/>
                        <w:bottom w:val="none" w:sz="0" w:space="0" w:color="auto"/>
                        <w:right w:val="none" w:sz="0" w:space="0" w:color="auto"/>
                      </w:divBdr>
                    </w:div>
                    <w:div w:id="11003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6699">
      <w:marLeft w:val="0"/>
      <w:marRight w:val="0"/>
      <w:marTop w:val="0"/>
      <w:marBottom w:val="0"/>
      <w:divBdr>
        <w:top w:val="none" w:sz="0" w:space="0" w:color="auto"/>
        <w:left w:val="none" w:sz="0" w:space="0" w:color="auto"/>
        <w:bottom w:val="none" w:sz="0" w:space="0" w:color="auto"/>
        <w:right w:val="none" w:sz="0" w:space="0" w:color="auto"/>
      </w:divBdr>
      <w:divsChild>
        <w:div w:id="1063143379">
          <w:marLeft w:val="0"/>
          <w:marRight w:val="0"/>
          <w:marTop w:val="0"/>
          <w:marBottom w:val="0"/>
          <w:divBdr>
            <w:top w:val="none" w:sz="0" w:space="0" w:color="auto"/>
            <w:left w:val="none" w:sz="0" w:space="0" w:color="auto"/>
            <w:bottom w:val="none" w:sz="0" w:space="0" w:color="auto"/>
            <w:right w:val="none" w:sz="0" w:space="0" w:color="auto"/>
          </w:divBdr>
          <w:divsChild>
            <w:div w:id="3078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mhasan.com/coteam/"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2019-03-26T15:17:00Z</dcterms:created>
  <dcterms:modified xsi:type="dcterms:W3CDTF">2019-03-26T15:17:00Z</dcterms:modified>
</cp:coreProperties>
</file>